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0F1A4" w14:textId="0214766C" w:rsidR="00F85831" w:rsidRPr="00343696" w:rsidRDefault="00F85831" w:rsidP="00F85831">
      <w:pPr>
        <w:spacing w:line="276" w:lineRule="auto"/>
        <w:jc w:val="center"/>
        <w:rPr>
          <w:b/>
        </w:rPr>
      </w:pPr>
      <w:r w:rsidRPr="0034369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B05DE32" wp14:editId="0152C5AC">
            <wp:simplePos x="0" y="0"/>
            <wp:positionH relativeFrom="column">
              <wp:posOffset>4572000</wp:posOffset>
            </wp:positionH>
            <wp:positionV relativeFrom="paragraph">
              <wp:posOffset>-228600</wp:posOffset>
            </wp:positionV>
            <wp:extent cx="1143000" cy="897255"/>
            <wp:effectExtent l="19050" t="0" r="0" b="0"/>
            <wp:wrapSquare wrapText="bothSides"/>
            <wp:docPr id="4" name="Picture 4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mblema%2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3696">
        <w:t xml:space="preserve"> </w:t>
      </w:r>
    </w:p>
    <w:p w14:paraId="11F2D375" w14:textId="660FBC4A" w:rsidR="00F85831" w:rsidRPr="00343696" w:rsidRDefault="00BA14E6" w:rsidP="00F85831">
      <w:pPr>
        <w:spacing w:line="276" w:lineRule="auto"/>
        <w:jc w:val="center"/>
        <w:rPr>
          <w:b/>
        </w:rPr>
      </w:pPr>
      <w:r w:rsidRPr="0034369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B29773C" wp14:editId="4C140D9F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621030" cy="664210"/>
            <wp:effectExtent l="19050" t="0" r="7620" b="0"/>
            <wp:wrapSquare wrapText="bothSides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831" w:rsidRPr="00343696">
        <w:rPr>
          <w:b/>
        </w:rPr>
        <w:t xml:space="preserve">  REPUBLIKA E KOSOVËS</w:t>
      </w:r>
    </w:p>
    <w:p w14:paraId="2BA6EFCB" w14:textId="2FFB5055" w:rsidR="00F85831" w:rsidRPr="00343696" w:rsidRDefault="00F85831" w:rsidP="00F85831">
      <w:pPr>
        <w:spacing w:line="276" w:lineRule="auto"/>
        <w:jc w:val="center"/>
        <w:rPr>
          <w:b/>
        </w:rPr>
      </w:pPr>
      <w:r w:rsidRPr="00343696">
        <w:rPr>
          <w:b/>
        </w:rPr>
        <w:t xml:space="preserve">  REPUBLIKA KOSOVA/REPUBLIC OF KOSOVO</w:t>
      </w:r>
    </w:p>
    <w:p w14:paraId="3E4A12BE" w14:textId="77777777" w:rsidR="00F85831" w:rsidRPr="00343696" w:rsidRDefault="00F85831" w:rsidP="00F85831">
      <w:pPr>
        <w:spacing w:line="276" w:lineRule="auto"/>
        <w:jc w:val="center"/>
        <w:rPr>
          <w:b/>
        </w:rPr>
      </w:pPr>
    </w:p>
    <w:p w14:paraId="3ABDCE41" w14:textId="74FA7B8A" w:rsidR="00F85831" w:rsidRPr="00343696" w:rsidRDefault="00BA14E6" w:rsidP="00BA14E6">
      <w:pPr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</w:t>
      </w:r>
      <w:r w:rsidR="00F85831" w:rsidRPr="00343696">
        <w:rPr>
          <w:b/>
          <w:color w:val="000000"/>
        </w:rPr>
        <w:t>KOMUNA SHTIME</w:t>
      </w:r>
    </w:p>
    <w:p w14:paraId="1E9E552E" w14:textId="479A6B37" w:rsidR="00F85831" w:rsidRPr="00343696" w:rsidRDefault="00BA14E6" w:rsidP="00F85831">
      <w:pPr>
        <w:pBdr>
          <w:bottom w:val="single" w:sz="4" w:space="1" w:color="auto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85831" w:rsidRPr="00343696">
        <w:rPr>
          <w:b/>
          <w:color w:val="000000"/>
        </w:rPr>
        <w:t>OPŠTINA ŠTIMLJE/MUNICIPALITY OF SHTIME</w:t>
      </w:r>
    </w:p>
    <w:p w14:paraId="44E44E42" w14:textId="77777777" w:rsidR="00BA14E6" w:rsidRPr="00BA14E6" w:rsidRDefault="00BA14E6" w:rsidP="00BA14E6">
      <w:pPr>
        <w:jc w:val="center"/>
        <w:rPr>
          <w:rFonts w:eastAsia="MS Mincho"/>
          <w:b/>
          <w:sz w:val="22"/>
          <w:szCs w:val="22"/>
        </w:rPr>
      </w:pPr>
      <w:r w:rsidRPr="00BA14E6">
        <w:rPr>
          <w:rFonts w:eastAsia="MS Mincho"/>
          <w:b/>
          <w:sz w:val="22"/>
          <w:szCs w:val="22"/>
        </w:rPr>
        <w:t>Drejtoria për Shërbime Publike</w:t>
      </w:r>
    </w:p>
    <w:p w14:paraId="059B10BF" w14:textId="77777777" w:rsidR="00BA14E6" w:rsidRPr="00BA14E6" w:rsidRDefault="00BA14E6" w:rsidP="00BA14E6">
      <w:pPr>
        <w:rPr>
          <w:rFonts w:eastAsia="MS Mincho"/>
          <w:b/>
          <w:sz w:val="22"/>
          <w:szCs w:val="22"/>
        </w:rPr>
      </w:pPr>
      <w:r w:rsidRPr="00BA14E6">
        <w:rPr>
          <w:rFonts w:eastAsia="MS Mincho"/>
          <w:b/>
          <w:sz w:val="22"/>
          <w:szCs w:val="22"/>
        </w:rPr>
        <w:t xml:space="preserve">                                       Uprava za Javne Sluźbe/Directorate of Public Service     </w:t>
      </w:r>
    </w:p>
    <w:p w14:paraId="2ECE7D2C" w14:textId="03C61547" w:rsidR="00F85831" w:rsidRPr="00BA14E6" w:rsidRDefault="00BA14E6" w:rsidP="00BA14E6">
      <w:pPr>
        <w:rPr>
          <w:rFonts w:eastAsia="MS Mincho"/>
          <w:b/>
          <w:sz w:val="22"/>
          <w:szCs w:val="22"/>
        </w:rPr>
      </w:pPr>
      <w:r w:rsidRPr="00BA14E6">
        <w:rPr>
          <w:rFonts w:eastAsia="MS Mincho"/>
          <w:b/>
          <w:sz w:val="22"/>
          <w:szCs w:val="22"/>
        </w:rPr>
        <w:t xml:space="preserve">         </w:t>
      </w:r>
    </w:p>
    <w:p w14:paraId="26A397AB" w14:textId="480632DD" w:rsidR="00922218" w:rsidRPr="00562975" w:rsidRDefault="00922218" w:rsidP="00F85831">
      <w:pPr>
        <w:spacing w:line="276" w:lineRule="auto"/>
        <w:jc w:val="both"/>
        <w:rPr>
          <w:sz w:val="22"/>
          <w:szCs w:val="22"/>
        </w:rPr>
      </w:pPr>
      <w:r w:rsidRPr="00562975">
        <w:rPr>
          <w:sz w:val="22"/>
          <w:szCs w:val="22"/>
        </w:rPr>
        <w:t>Nr.prot.</w:t>
      </w:r>
      <w:r w:rsidR="001E5475">
        <w:rPr>
          <w:sz w:val="22"/>
          <w:szCs w:val="22"/>
        </w:rPr>
        <w:t>08/</w:t>
      </w:r>
      <w:r w:rsidR="00CD54A4"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  <w:t xml:space="preserve">Datë </w:t>
      </w:r>
      <w:r w:rsidR="00C45CBC">
        <w:rPr>
          <w:sz w:val="22"/>
          <w:szCs w:val="22"/>
        </w:rPr>
        <w:t>24</w:t>
      </w:r>
      <w:bookmarkStart w:id="0" w:name="_GoBack"/>
      <w:bookmarkEnd w:id="0"/>
      <w:r w:rsidR="00BA14E6" w:rsidRPr="00562975">
        <w:rPr>
          <w:sz w:val="22"/>
          <w:szCs w:val="22"/>
        </w:rPr>
        <w:t>.02.2025</w:t>
      </w:r>
    </w:p>
    <w:p w14:paraId="195BC5D5" w14:textId="77777777" w:rsidR="00922218" w:rsidRPr="00562975" w:rsidRDefault="00922218" w:rsidP="00F85831">
      <w:pPr>
        <w:spacing w:line="276" w:lineRule="auto"/>
        <w:jc w:val="both"/>
        <w:rPr>
          <w:sz w:val="22"/>
          <w:szCs w:val="22"/>
        </w:rPr>
      </w:pPr>
    </w:p>
    <w:p w14:paraId="4349AA0C" w14:textId="3FDB2838" w:rsidR="00BA14E6" w:rsidRPr="00562975" w:rsidRDefault="00922218" w:rsidP="00BA14E6">
      <w:pPr>
        <w:jc w:val="both"/>
        <w:rPr>
          <w:rFonts w:eastAsia="MS Mincho"/>
          <w:b/>
          <w:bCs/>
          <w:sz w:val="22"/>
          <w:szCs w:val="22"/>
        </w:rPr>
      </w:pPr>
      <w:r w:rsidRPr="00562975">
        <w:rPr>
          <w:b/>
          <w:bCs/>
          <w:sz w:val="22"/>
          <w:szCs w:val="22"/>
        </w:rPr>
        <w:t xml:space="preserve">PROCESVERBAL NGA DISKUTIMI PUBLIK ME QYTETARË </w:t>
      </w:r>
      <w:r w:rsidR="00BA14E6" w:rsidRPr="00562975">
        <w:rPr>
          <w:rFonts w:eastAsia="MS Mincho"/>
          <w:b/>
          <w:bCs/>
          <w:sz w:val="22"/>
          <w:szCs w:val="22"/>
        </w:rPr>
        <w:t>PËR  DRAFT-PLANI NDËRKOMUNAL PËR MENAXHIMIN  E INTEGRUAR TË MBETURINAVE PËR RAJONIN E GJILANIT DHE FERIZAJT</w:t>
      </w:r>
    </w:p>
    <w:p w14:paraId="37557375" w14:textId="7C0D6FFD" w:rsidR="00922218" w:rsidRPr="00562975" w:rsidRDefault="00922218" w:rsidP="00F85831">
      <w:pPr>
        <w:spacing w:line="276" w:lineRule="auto"/>
        <w:jc w:val="both"/>
        <w:rPr>
          <w:sz w:val="22"/>
          <w:szCs w:val="22"/>
        </w:rPr>
      </w:pPr>
    </w:p>
    <w:p w14:paraId="60D4286F" w14:textId="34CF50FC" w:rsidR="00922218" w:rsidRPr="00562975" w:rsidRDefault="00922218" w:rsidP="00F85831">
      <w:pPr>
        <w:spacing w:line="276" w:lineRule="auto"/>
        <w:jc w:val="both"/>
        <w:rPr>
          <w:sz w:val="22"/>
          <w:szCs w:val="22"/>
        </w:rPr>
      </w:pPr>
      <w:r w:rsidRPr="00562975">
        <w:rPr>
          <w:sz w:val="22"/>
          <w:szCs w:val="22"/>
        </w:rPr>
        <w:t>E mbajtur m</w:t>
      </w:r>
      <w:r w:rsidR="00CD54A4" w:rsidRPr="00562975">
        <w:rPr>
          <w:sz w:val="22"/>
          <w:szCs w:val="22"/>
        </w:rPr>
        <w:t>ë</w:t>
      </w:r>
      <w:r w:rsidRPr="00562975">
        <w:rPr>
          <w:sz w:val="22"/>
          <w:szCs w:val="22"/>
        </w:rPr>
        <w:t xml:space="preserve"> dat</w:t>
      </w:r>
      <w:r w:rsidR="00CD54A4" w:rsidRPr="00562975">
        <w:rPr>
          <w:sz w:val="22"/>
          <w:szCs w:val="22"/>
        </w:rPr>
        <w:t>ë</w:t>
      </w:r>
      <w:r w:rsidRPr="00562975">
        <w:rPr>
          <w:sz w:val="22"/>
          <w:szCs w:val="22"/>
        </w:rPr>
        <w:t xml:space="preserve"> </w:t>
      </w:r>
      <w:r w:rsidR="00BA14E6" w:rsidRPr="007D7F98">
        <w:rPr>
          <w:b/>
          <w:bCs/>
          <w:sz w:val="22"/>
          <w:szCs w:val="22"/>
        </w:rPr>
        <w:t>11</w:t>
      </w:r>
      <w:r w:rsidRPr="007D7F98">
        <w:rPr>
          <w:b/>
          <w:bCs/>
          <w:sz w:val="22"/>
          <w:szCs w:val="22"/>
        </w:rPr>
        <w:t xml:space="preserve"> </w:t>
      </w:r>
      <w:r w:rsidR="00BA14E6" w:rsidRPr="007D7F98">
        <w:rPr>
          <w:b/>
          <w:bCs/>
          <w:sz w:val="22"/>
          <w:szCs w:val="22"/>
        </w:rPr>
        <w:t>Shkurt</w:t>
      </w:r>
      <w:r w:rsidRPr="007D7F98">
        <w:rPr>
          <w:b/>
          <w:bCs/>
          <w:sz w:val="22"/>
          <w:szCs w:val="22"/>
        </w:rPr>
        <w:t xml:space="preserve"> 202</w:t>
      </w:r>
      <w:r w:rsidR="00BA14E6" w:rsidRPr="007D7F98">
        <w:rPr>
          <w:b/>
          <w:bCs/>
          <w:sz w:val="22"/>
          <w:szCs w:val="22"/>
        </w:rPr>
        <w:t>5</w:t>
      </w:r>
      <w:r w:rsidRPr="007D7F98">
        <w:rPr>
          <w:b/>
          <w:bCs/>
          <w:sz w:val="22"/>
          <w:szCs w:val="22"/>
        </w:rPr>
        <w:t xml:space="preserve"> (e mart</w:t>
      </w:r>
      <w:r w:rsidR="00CD54A4" w:rsidRPr="007D7F98">
        <w:rPr>
          <w:b/>
          <w:bCs/>
          <w:sz w:val="22"/>
          <w:szCs w:val="22"/>
        </w:rPr>
        <w:t>ë</w:t>
      </w:r>
      <w:r w:rsidRPr="007D7F98">
        <w:rPr>
          <w:b/>
          <w:bCs/>
          <w:sz w:val="22"/>
          <w:szCs w:val="22"/>
        </w:rPr>
        <w:t>) duke filluar nga ora 1</w:t>
      </w:r>
      <w:r w:rsidR="00BA14E6" w:rsidRPr="007D7F98">
        <w:rPr>
          <w:b/>
          <w:bCs/>
          <w:sz w:val="22"/>
          <w:szCs w:val="22"/>
        </w:rPr>
        <w:t>4</w:t>
      </w:r>
      <w:r w:rsidRPr="007D7F98">
        <w:rPr>
          <w:b/>
          <w:bCs/>
          <w:sz w:val="22"/>
          <w:szCs w:val="22"/>
        </w:rPr>
        <w:t>:00</w:t>
      </w:r>
      <w:r w:rsidRPr="00562975">
        <w:rPr>
          <w:sz w:val="22"/>
          <w:szCs w:val="22"/>
        </w:rPr>
        <w:t xml:space="preserve"> në Sallën e Kuvendit të Komun</w:t>
      </w:r>
      <w:r w:rsidR="00CD54A4" w:rsidRPr="00562975">
        <w:rPr>
          <w:sz w:val="22"/>
          <w:szCs w:val="22"/>
        </w:rPr>
        <w:t>ë</w:t>
      </w:r>
      <w:r w:rsidRPr="00562975">
        <w:rPr>
          <w:sz w:val="22"/>
          <w:szCs w:val="22"/>
        </w:rPr>
        <w:t>s s</w:t>
      </w:r>
      <w:r w:rsidR="00CD54A4" w:rsidRPr="00562975">
        <w:rPr>
          <w:sz w:val="22"/>
          <w:szCs w:val="22"/>
        </w:rPr>
        <w:t>ë</w:t>
      </w:r>
      <w:r w:rsidRPr="00562975">
        <w:rPr>
          <w:sz w:val="22"/>
          <w:szCs w:val="22"/>
        </w:rPr>
        <w:t xml:space="preserve"> Shtimes </w:t>
      </w:r>
    </w:p>
    <w:p w14:paraId="38040182" w14:textId="6E235333" w:rsidR="00922218" w:rsidRDefault="00922218" w:rsidP="00F85831">
      <w:pPr>
        <w:spacing w:line="276" w:lineRule="auto"/>
        <w:jc w:val="both"/>
        <w:rPr>
          <w:i/>
          <w:iCs/>
          <w:sz w:val="22"/>
          <w:szCs w:val="22"/>
        </w:rPr>
      </w:pPr>
      <w:r w:rsidRPr="007D7F98">
        <w:rPr>
          <w:i/>
          <w:iCs/>
          <w:sz w:val="22"/>
          <w:szCs w:val="22"/>
        </w:rPr>
        <w:t>Pjes</w:t>
      </w:r>
      <w:r w:rsidR="00CD54A4" w:rsidRPr="007D7F98">
        <w:rPr>
          <w:i/>
          <w:iCs/>
          <w:sz w:val="22"/>
          <w:szCs w:val="22"/>
        </w:rPr>
        <w:t>ë</w:t>
      </w:r>
      <w:r w:rsidRPr="007D7F98">
        <w:rPr>
          <w:i/>
          <w:iCs/>
          <w:sz w:val="22"/>
          <w:szCs w:val="22"/>
        </w:rPr>
        <w:t>marr</w:t>
      </w:r>
      <w:r w:rsidR="00CD54A4" w:rsidRPr="007D7F98">
        <w:rPr>
          <w:i/>
          <w:iCs/>
          <w:sz w:val="22"/>
          <w:szCs w:val="22"/>
        </w:rPr>
        <w:t>ë</w:t>
      </w:r>
      <w:r w:rsidRPr="007D7F98">
        <w:rPr>
          <w:i/>
          <w:iCs/>
          <w:sz w:val="22"/>
          <w:szCs w:val="22"/>
        </w:rPr>
        <w:t>s n</w:t>
      </w:r>
      <w:r w:rsidR="00CD54A4" w:rsidRPr="007D7F98">
        <w:rPr>
          <w:i/>
          <w:iCs/>
          <w:sz w:val="22"/>
          <w:szCs w:val="22"/>
        </w:rPr>
        <w:t>ë</w:t>
      </w:r>
      <w:r w:rsidRPr="007D7F98">
        <w:rPr>
          <w:i/>
          <w:iCs/>
          <w:sz w:val="22"/>
          <w:szCs w:val="22"/>
        </w:rPr>
        <w:t xml:space="preserve"> takim</w:t>
      </w:r>
      <w:r w:rsidR="00483D41">
        <w:rPr>
          <w:i/>
          <w:iCs/>
          <w:sz w:val="22"/>
          <w:szCs w:val="22"/>
        </w:rPr>
        <w:t xml:space="preserve"> ishin Drejtori i Drejtorisë për Shërbime Publike, Bardhyl Rushiti, zyrtarë komunal dhe qyteta</w:t>
      </w:r>
      <w:r w:rsidR="00121DDF">
        <w:rPr>
          <w:i/>
          <w:iCs/>
          <w:sz w:val="22"/>
          <w:szCs w:val="22"/>
        </w:rPr>
        <w:t>rë</w:t>
      </w:r>
    </w:p>
    <w:p w14:paraId="5C3BB1CE" w14:textId="77777777" w:rsidR="00121DDF" w:rsidRPr="007D7F98" w:rsidRDefault="00121DDF" w:rsidP="00F85831">
      <w:pPr>
        <w:spacing w:line="276" w:lineRule="auto"/>
        <w:jc w:val="both"/>
        <w:rPr>
          <w:i/>
          <w:iCs/>
          <w:sz w:val="22"/>
          <w:szCs w:val="22"/>
        </w:rPr>
      </w:pPr>
    </w:p>
    <w:p w14:paraId="124E1487" w14:textId="7921036D" w:rsidR="00922218" w:rsidRDefault="00922218" w:rsidP="00F85831">
      <w:pPr>
        <w:spacing w:line="276" w:lineRule="auto"/>
        <w:jc w:val="both"/>
        <w:rPr>
          <w:sz w:val="22"/>
          <w:szCs w:val="22"/>
        </w:rPr>
      </w:pPr>
      <w:r w:rsidRPr="00562975">
        <w:rPr>
          <w:sz w:val="22"/>
          <w:szCs w:val="22"/>
        </w:rPr>
        <w:t xml:space="preserve">Mbledhja </w:t>
      </w:r>
      <w:r w:rsidR="00CD54A4" w:rsidRPr="00562975">
        <w:rPr>
          <w:sz w:val="22"/>
          <w:szCs w:val="22"/>
        </w:rPr>
        <w:t>ë</w:t>
      </w:r>
      <w:r w:rsidRPr="00562975">
        <w:rPr>
          <w:sz w:val="22"/>
          <w:szCs w:val="22"/>
        </w:rPr>
        <w:t>sht</w:t>
      </w:r>
      <w:r w:rsidR="00CD54A4" w:rsidRPr="00562975">
        <w:rPr>
          <w:sz w:val="22"/>
          <w:szCs w:val="22"/>
        </w:rPr>
        <w:t>ë</w:t>
      </w:r>
      <w:r w:rsidRPr="00562975">
        <w:rPr>
          <w:sz w:val="22"/>
          <w:szCs w:val="22"/>
        </w:rPr>
        <w:t xml:space="preserve"> hapur nga </w:t>
      </w:r>
      <w:r w:rsidR="00BA14E6" w:rsidRPr="007D7F98">
        <w:rPr>
          <w:b/>
          <w:bCs/>
          <w:sz w:val="22"/>
          <w:szCs w:val="22"/>
        </w:rPr>
        <w:t>Bardhyl Rushiti</w:t>
      </w:r>
      <w:r w:rsidRPr="007D7F98">
        <w:rPr>
          <w:b/>
          <w:bCs/>
          <w:sz w:val="22"/>
          <w:szCs w:val="22"/>
        </w:rPr>
        <w:t xml:space="preserve"> </w:t>
      </w:r>
      <w:r w:rsidR="00BA14E6" w:rsidRPr="007D7F98">
        <w:rPr>
          <w:b/>
          <w:bCs/>
          <w:sz w:val="22"/>
          <w:szCs w:val="22"/>
        </w:rPr>
        <w:t>Drejtor për Shërbime Publike</w:t>
      </w:r>
      <w:r w:rsidRPr="00562975">
        <w:rPr>
          <w:sz w:val="22"/>
          <w:szCs w:val="22"/>
        </w:rPr>
        <w:t xml:space="preserve"> i cili para t</w:t>
      </w:r>
      <w:r w:rsidR="00CD54A4" w:rsidRPr="00562975">
        <w:rPr>
          <w:sz w:val="22"/>
          <w:szCs w:val="22"/>
        </w:rPr>
        <w:t>ë</w:t>
      </w:r>
      <w:r w:rsidRPr="00562975">
        <w:rPr>
          <w:sz w:val="22"/>
          <w:szCs w:val="22"/>
        </w:rPr>
        <w:t xml:space="preserve"> pranishm</w:t>
      </w:r>
      <w:r w:rsidR="00CD54A4" w:rsidRPr="00562975">
        <w:rPr>
          <w:sz w:val="22"/>
          <w:szCs w:val="22"/>
        </w:rPr>
        <w:t>ë</w:t>
      </w:r>
      <w:r w:rsidRPr="00562975">
        <w:rPr>
          <w:sz w:val="22"/>
          <w:szCs w:val="22"/>
        </w:rPr>
        <w:t>ve prezantoi q</w:t>
      </w:r>
      <w:r w:rsidR="00CD54A4" w:rsidRPr="00562975">
        <w:rPr>
          <w:sz w:val="22"/>
          <w:szCs w:val="22"/>
        </w:rPr>
        <w:t>ë</w:t>
      </w:r>
      <w:r w:rsidRPr="00562975">
        <w:rPr>
          <w:sz w:val="22"/>
          <w:szCs w:val="22"/>
        </w:rPr>
        <w:t>llimin e takimit.</w:t>
      </w:r>
    </w:p>
    <w:p w14:paraId="028D5367" w14:textId="77777777" w:rsidR="00121DDF" w:rsidRPr="007D7F98" w:rsidRDefault="00121DDF" w:rsidP="00F85831">
      <w:pPr>
        <w:spacing w:line="276" w:lineRule="auto"/>
        <w:jc w:val="both"/>
        <w:rPr>
          <w:sz w:val="22"/>
          <w:szCs w:val="22"/>
        </w:rPr>
      </w:pPr>
    </w:p>
    <w:p w14:paraId="4AFE18A9" w14:textId="625F3445" w:rsidR="00922218" w:rsidRPr="00B113B5" w:rsidRDefault="00562975" w:rsidP="00F85831">
      <w:pPr>
        <w:spacing w:line="276" w:lineRule="auto"/>
        <w:jc w:val="both"/>
        <w:rPr>
          <w:sz w:val="22"/>
          <w:szCs w:val="22"/>
        </w:rPr>
      </w:pPr>
      <w:r w:rsidRPr="00B113B5">
        <w:rPr>
          <w:b/>
          <w:bCs/>
          <w:sz w:val="22"/>
          <w:szCs w:val="22"/>
        </w:rPr>
        <w:t>Bardhyl Rushiti</w:t>
      </w:r>
      <w:r w:rsidR="00922218" w:rsidRPr="00B113B5">
        <w:rPr>
          <w:sz w:val="22"/>
          <w:szCs w:val="22"/>
        </w:rPr>
        <w:t>: P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rsh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ndetje t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nderuar t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pranish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m, ashtu si jeni njoftuar sot po mbahet d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gjimi publik p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r draft </w:t>
      </w:r>
      <w:r w:rsidR="001B3A7A" w:rsidRPr="00B113B5">
        <w:rPr>
          <w:sz w:val="22"/>
          <w:szCs w:val="22"/>
        </w:rPr>
        <w:t>P</w:t>
      </w:r>
      <w:r w:rsidR="00922218" w:rsidRPr="00B113B5">
        <w:rPr>
          <w:sz w:val="22"/>
          <w:szCs w:val="22"/>
        </w:rPr>
        <w:t xml:space="preserve">lanin </w:t>
      </w:r>
      <w:r w:rsidR="001B3A7A" w:rsidRPr="00B113B5">
        <w:rPr>
          <w:sz w:val="22"/>
          <w:szCs w:val="22"/>
        </w:rPr>
        <w:t>N</w:t>
      </w:r>
      <w:r w:rsidR="00BA14E6" w:rsidRPr="00B113B5">
        <w:rPr>
          <w:sz w:val="22"/>
          <w:szCs w:val="22"/>
        </w:rPr>
        <w:t>dërkomunal për Menaxhimin e Integruar të Mbeturinave për Rajonin e Gjilanit dhe Ferizajt</w:t>
      </w:r>
      <w:r w:rsidR="00922218" w:rsidRPr="00B113B5">
        <w:rPr>
          <w:sz w:val="22"/>
          <w:szCs w:val="22"/>
        </w:rPr>
        <w:t xml:space="preserve">, draft ky i cili i 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sht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</w:t>
      </w:r>
      <w:r w:rsidR="00CD54A4" w:rsidRPr="00B113B5">
        <w:rPr>
          <w:sz w:val="22"/>
          <w:szCs w:val="22"/>
        </w:rPr>
        <w:t>prezantuar</w:t>
      </w:r>
      <w:r w:rsidR="00922218" w:rsidRPr="00B113B5">
        <w:rPr>
          <w:sz w:val="22"/>
          <w:szCs w:val="22"/>
        </w:rPr>
        <w:t xml:space="preserve"> Kuvendit t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Komun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s s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Shtimes dhe i nj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jti ka vendosur q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ta d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rgoj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n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diskutim publik e pastaj pas diskutimit publik t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d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rgohet p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r miratim. </w:t>
      </w:r>
      <w:r w:rsidR="001B3A7A" w:rsidRPr="00B113B5">
        <w:rPr>
          <w:sz w:val="22"/>
          <w:szCs w:val="22"/>
        </w:rPr>
        <w:t>Ky plan ka për qëllim që të fillohet me një hap të ri të trajtimit të mbetjeve si nga ndërtim demolimi poashtu edhe të mbeturinave të amvisrisë duke aplikuar metodat e Riciklimit dhe të Kompostimit.</w:t>
      </w:r>
      <w:r w:rsidR="00922218" w:rsidRPr="00B113B5">
        <w:rPr>
          <w:sz w:val="22"/>
          <w:szCs w:val="22"/>
        </w:rPr>
        <w:t>Me k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t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rast po </w:t>
      </w:r>
      <w:r w:rsidR="001B3A7A" w:rsidRPr="00B113B5">
        <w:rPr>
          <w:sz w:val="22"/>
          <w:szCs w:val="22"/>
        </w:rPr>
        <w:t>e hapi edhe diskutimin për të pranishmit në sallë.</w:t>
      </w:r>
    </w:p>
    <w:p w14:paraId="074D4458" w14:textId="77777777" w:rsidR="00922218" w:rsidRPr="00B113B5" w:rsidRDefault="00922218" w:rsidP="00F85831">
      <w:pPr>
        <w:spacing w:line="276" w:lineRule="auto"/>
        <w:jc w:val="both"/>
        <w:rPr>
          <w:sz w:val="22"/>
          <w:szCs w:val="22"/>
        </w:rPr>
      </w:pPr>
    </w:p>
    <w:p w14:paraId="4E9CDC02" w14:textId="37BFFB9F" w:rsidR="00922218" w:rsidRPr="00B113B5" w:rsidRDefault="00562975" w:rsidP="00F85831">
      <w:pPr>
        <w:spacing w:line="276" w:lineRule="auto"/>
        <w:jc w:val="both"/>
        <w:rPr>
          <w:sz w:val="22"/>
          <w:szCs w:val="22"/>
        </w:rPr>
      </w:pPr>
      <w:r w:rsidRPr="00B113B5">
        <w:rPr>
          <w:b/>
          <w:bCs/>
          <w:sz w:val="22"/>
          <w:szCs w:val="22"/>
        </w:rPr>
        <w:t>Hysen Hoxha-Qytetar</w:t>
      </w:r>
      <w:r w:rsidR="00922218" w:rsidRPr="00B113B5">
        <w:rPr>
          <w:b/>
          <w:bCs/>
          <w:sz w:val="22"/>
          <w:szCs w:val="22"/>
        </w:rPr>
        <w:t>:</w:t>
      </w:r>
      <w:r w:rsidR="00922218" w:rsidRPr="00B113B5">
        <w:rPr>
          <w:sz w:val="22"/>
          <w:szCs w:val="22"/>
        </w:rPr>
        <w:t xml:space="preserve"> Fillimisht uroj komisionin q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e ka realizuar pun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>n n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 p</w:t>
      </w:r>
      <w:r w:rsidR="00CD54A4" w:rsidRPr="00B113B5">
        <w:rPr>
          <w:sz w:val="22"/>
          <w:szCs w:val="22"/>
        </w:rPr>
        <w:t>ë</w:t>
      </w:r>
      <w:r w:rsidR="00922218" w:rsidRPr="00B113B5">
        <w:rPr>
          <w:sz w:val="22"/>
          <w:szCs w:val="22"/>
        </w:rPr>
        <w:t xml:space="preserve">rgatitjen e </w:t>
      </w:r>
      <w:r w:rsidRPr="00B113B5">
        <w:rPr>
          <w:sz w:val="22"/>
          <w:szCs w:val="22"/>
        </w:rPr>
        <w:t>këtij plani i cili synon të reduktoj mbeturinat dhe të krijoj një mjedis të pastër për të gjithë.</w:t>
      </w:r>
    </w:p>
    <w:p w14:paraId="19BD4108" w14:textId="674FDDE3" w:rsidR="00562975" w:rsidRPr="00B113B5" w:rsidRDefault="00562975" w:rsidP="00F85831">
      <w:pPr>
        <w:spacing w:line="276" w:lineRule="auto"/>
        <w:jc w:val="both"/>
        <w:rPr>
          <w:rFonts w:eastAsia="MS Mincho"/>
          <w:sz w:val="22"/>
          <w:szCs w:val="22"/>
          <w:lang w:eastAsia="ja-JP"/>
        </w:rPr>
      </w:pPr>
      <w:r w:rsidRPr="00B113B5">
        <w:rPr>
          <w:sz w:val="22"/>
          <w:szCs w:val="22"/>
        </w:rPr>
        <w:t xml:space="preserve">Unë si qytetar dëshiroj që këto plane të kenë zbatimin e duhur në teren dhe </w:t>
      </w:r>
      <w:r w:rsidR="007D7F98" w:rsidRPr="00B113B5">
        <w:rPr>
          <w:sz w:val="22"/>
          <w:szCs w:val="22"/>
        </w:rPr>
        <w:t>qytetarëve t</w:t>
      </w:r>
      <w:r w:rsidR="007D7F98" w:rsidRPr="00B113B5">
        <w:rPr>
          <w:rFonts w:eastAsia="MS Mincho"/>
          <w:sz w:val="22"/>
          <w:szCs w:val="22"/>
          <w:lang w:eastAsia="ja-JP"/>
        </w:rPr>
        <w:t>ë ju ofrohet një mjedis më i pastër e jo çdo vend të shofim hudhje të mbeturinave duke na krijuar deponi ilegale.</w:t>
      </w:r>
    </w:p>
    <w:p w14:paraId="3A048FF7" w14:textId="77777777" w:rsidR="00A736B5" w:rsidRPr="00B113B5" w:rsidRDefault="00A736B5" w:rsidP="00F85831">
      <w:pPr>
        <w:spacing w:line="276" w:lineRule="auto"/>
        <w:jc w:val="both"/>
        <w:rPr>
          <w:sz w:val="22"/>
          <w:szCs w:val="22"/>
        </w:rPr>
      </w:pPr>
    </w:p>
    <w:p w14:paraId="3129E65E" w14:textId="2CEA6B79" w:rsidR="00562975" w:rsidRPr="00B113B5" w:rsidRDefault="00562975" w:rsidP="00F85831">
      <w:pPr>
        <w:spacing w:line="276" w:lineRule="auto"/>
        <w:jc w:val="both"/>
        <w:rPr>
          <w:sz w:val="22"/>
          <w:szCs w:val="22"/>
        </w:rPr>
      </w:pPr>
      <w:r w:rsidRPr="00B113B5">
        <w:rPr>
          <w:sz w:val="22"/>
          <w:szCs w:val="22"/>
        </w:rPr>
        <w:t>Nuk kishte diskutime tjera nga të pranishmit andaj Drejtori për Shërbime Publike Bardhyl Rushiti i falënderoj të pranishmit dhe i siguroj që ky plan do të bëjë zgjidhje të qëndrushme sa i përket mbeturinave.</w:t>
      </w:r>
    </w:p>
    <w:p w14:paraId="6AF44B40" w14:textId="77777777" w:rsidR="00562975" w:rsidRPr="00562975" w:rsidRDefault="00562975" w:rsidP="00F85831">
      <w:pPr>
        <w:spacing w:line="276" w:lineRule="auto"/>
        <w:jc w:val="both"/>
        <w:rPr>
          <w:sz w:val="22"/>
          <w:szCs w:val="22"/>
        </w:rPr>
      </w:pPr>
    </w:p>
    <w:p w14:paraId="4C08B7AB" w14:textId="6614535F" w:rsidR="00CD54A4" w:rsidRPr="00562975" w:rsidRDefault="00CD54A4" w:rsidP="00F85831">
      <w:pPr>
        <w:spacing w:line="276" w:lineRule="auto"/>
        <w:jc w:val="both"/>
        <w:rPr>
          <w:sz w:val="22"/>
          <w:szCs w:val="22"/>
        </w:rPr>
      </w:pPr>
      <w:r w:rsidRPr="00562975">
        <w:rPr>
          <w:sz w:val="22"/>
          <w:szCs w:val="22"/>
        </w:rPr>
        <w:t xml:space="preserve">Takimi përfundoi në ora </w:t>
      </w:r>
      <w:r w:rsidR="007D7F98">
        <w:rPr>
          <w:sz w:val="22"/>
          <w:szCs w:val="22"/>
        </w:rPr>
        <w:t>14:45</w:t>
      </w:r>
    </w:p>
    <w:p w14:paraId="581D1E29" w14:textId="0DD85C1B" w:rsidR="00CD54A4" w:rsidRPr="00562975" w:rsidRDefault="00CD54A4" w:rsidP="00F85831">
      <w:pPr>
        <w:spacing w:line="276" w:lineRule="auto"/>
        <w:jc w:val="both"/>
        <w:rPr>
          <w:sz w:val="22"/>
          <w:szCs w:val="22"/>
        </w:rPr>
      </w:pP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  <w:t xml:space="preserve">Procesmbajtës: </w:t>
      </w:r>
    </w:p>
    <w:p w14:paraId="509F2CAE" w14:textId="7322AA34" w:rsidR="00CD54A4" w:rsidRPr="00562975" w:rsidRDefault="00CD54A4" w:rsidP="00F85831">
      <w:pPr>
        <w:spacing w:line="276" w:lineRule="auto"/>
        <w:jc w:val="both"/>
        <w:rPr>
          <w:sz w:val="22"/>
          <w:szCs w:val="22"/>
        </w:rPr>
      </w:pP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="001E5475">
        <w:rPr>
          <w:sz w:val="22"/>
          <w:szCs w:val="22"/>
        </w:rPr>
        <w:t xml:space="preserve">             Albulenë Emini</w:t>
      </w:r>
    </w:p>
    <w:p w14:paraId="51CCB7E1" w14:textId="56F8B1C2" w:rsidR="00CD54A4" w:rsidRPr="00562975" w:rsidRDefault="00CD54A4" w:rsidP="00F85831">
      <w:pPr>
        <w:spacing w:line="276" w:lineRule="auto"/>
        <w:jc w:val="both"/>
        <w:rPr>
          <w:sz w:val="22"/>
          <w:szCs w:val="22"/>
        </w:rPr>
      </w:pP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</w:r>
      <w:r w:rsidRPr="00562975">
        <w:rPr>
          <w:sz w:val="22"/>
          <w:szCs w:val="22"/>
        </w:rPr>
        <w:tab/>
        <w:t>______________</w:t>
      </w:r>
    </w:p>
    <w:sectPr w:rsidR="00CD54A4" w:rsidRPr="00562975" w:rsidSect="00CB66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09"/>
    <w:rsid w:val="00063240"/>
    <w:rsid w:val="000F11FF"/>
    <w:rsid w:val="00121DDF"/>
    <w:rsid w:val="001632EF"/>
    <w:rsid w:val="001B3A7A"/>
    <w:rsid w:val="001E5475"/>
    <w:rsid w:val="001F393B"/>
    <w:rsid w:val="003D14AB"/>
    <w:rsid w:val="00483D41"/>
    <w:rsid w:val="00537F13"/>
    <w:rsid w:val="005565E4"/>
    <w:rsid w:val="00562975"/>
    <w:rsid w:val="00671EFF"/>
    <w:rsid w:val="0068558D"/>
    <w:rsid w:val="00685C87"/>
    <w:rsid w:val="00686A09"/>
    <w:rsid w:val="006E69FF"/>
    <w:rsid w:val="007D7F98"/>
    <w:rsid w:val="008D1F08"/>
    <w:rsid w:val="00922218"/>
    <w:rsid w:val="00932D83"/>
    <w:rsid w:val="0094477D"/>
    <w:rsid w:val="009D487D"/>
    <w:rsid w:val="00A31DFC"/>
    <w:rsid w:val="00A736B5"/>
    <w:rsid w:val="00B113B5"/>
    <w:rsid w:val="00B37087"/>
    <w:rsid w:val="00BA14E6"/>
    <w:rsid w:val="00BE33AD"/>
    <w:rsid w:val="00C45CBC"/>
    <w:rsid w:val="00CB65A4"/>
    <w:rsid w:val="00CB6636"/>
    <w:rsid w:val="00CD08A0"/>
    <w:rsid w:val="00CD54A4"/>
    <w:rsid w:val="00F85831"/>
    <w:rsid w:val="00F9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12C7"/>
  <w15:chartTrackingRefBased/>
  <w15:docId w15:val="{24FBDE54-3310-4587-9252-3B99B177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83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Besnik Shala</dc:creator>
  <cp:keywords/>
  <dc:description/>
  <cp:lastModifiedBy>Vlora Hyseni</cp:lastModifiedBy>
  <cp:revision>4</cp:revision>
  <cp:lastPrinted>2025-02-24T08:14:00Z</cp:lastPrinted>
  <dcterms:created xsi:type="dcterms:W3CDTF">2025-02-24T08:13:00Z</dcterms:created>
  <dcterms:modified xsi:type="dcterms:W3CDTF">2025-02-24T08:15:00Z</dcterms:modified>
</cp:coreProperties>
</file>